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r>
        <w:rPr>
          <w:rFonts w:hint="eastAsia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>浙江通源工程科技有限公司</w:t>
      </w:r>
    </w:p>
    <w:p>
      <w:pPr>
        <w:rPr>
          <w:szCs w:val="21"/>
        </w:rPr>
      </w:pPr>
      <w:r>
        <w:rPr>
          <w:rFonts w:hint="eastAsia"/>
          <w:sz w:val="48"/>
          <w:szCs w:val="48"/>
        </w:rPr>
        <w:t xml:space="preserve">      </w:t>
      </w:r>
      <w:r>
        <w:rPr>
          <w:rFonts w:hint="eastAsia"/>
          <w:b/>
          <w:bCs/>
          <w:sz w:val="48"/>
          <w:szCs w:val="48"/>
        </w:rPr>
        <w:t>防雷装置现场检测委托单</w:t>
      </w:r>
      <w:r>
        <w:rPr>
          <w:rFonts w:hint="eastAsia"/>
          <w:sz w:val="48"/>
          <w:szCs w:val="48"/>
        </w:rPr>
        <w:t xml:space="preserve"> </w:t>
      </w:r>
    </w:p>
    <w:p>
      <w:pPr>
        <w:rPr>
          <w:rFonts w:hint="default" w:ascii="宋体" w:hAnsi="宋体" w:cs="宋体" w:eastAsiaTheme="minorEastAsia"/>
          <w:snapToGrid w:val="0"/>
          <w:kern w:val="0"/>
          <w:szCs w:val="21"/>
          <w:lang w:val="en-US" w:eastAsia="zh-CN"/>
        </w:rPr>
      </w:pPr>
      <w:r>
        <w:rPr>
          <w:rFonts w:hint="eastAsia" w:ascii="宋体" w:hAnsi="宋体"/>
          <w:sz w:val="24"/>
        </w:rPr>
        <w:t>ZJTY-Q/RE334-2017                         委托编号：WFLJ</w:t>
      </w:r>
    </w:p>
    <w:tbl>
      <w:tblPr>
        <w:tblStyle w:val="6"/>
        <w:tblW w:w="9675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83"/>
        <w:gridCol w:w="1662"/>
        <w:gridCol w:w="1725"/>
        <w:gridCol w:w="1023"/>
        <w:gridCol w:w="657"/>
        <w:gridCol w:w="675"/>
        <w:gridCol w:w="81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受检单位名称（业主）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rPr>
                <w:rFonts w:hint="default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default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default" w:ascii="宋体" w:hAnsi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监理单位名称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施工单位名称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检测单位名称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napToGrid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工程名称（受检对象名称）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rPr>
                <w:rFonts w:hint="default" w:ascii="宋体" w:hAnsi="宋体" w:cs="宋体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检测类别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竣工检测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工程地址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防雷等级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检测依据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20" w:lineRule="exact"/>
              <w:ind w:left="-43" w:leftChars="-34" w:hanging="28"/>
              <w:rPr>
                <w:rFonts w:ascii="宋体" w:hAnsi="宋体" w:eastAsia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《建筑物防雷设计规范》GB50057-2010</w:t>
            </w:r>
          </w:p>
          <w:p>
            <w:pPr>
              <w:spacing w:line="320" w:lineRule="exact"/>
              <w:ind w:left="-43" w:leftChars="-34" w:hanging="28"/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《浙江省防雷装置检测业务规范》</w:t>
            </w:r>
          </w:p>
          <w:p>
            <w:pPr>
              <w:spacing w:line="320" w:lineRule="exact"/>
              <w:ind w:left="-43" w:leftChars="-34" w:hanging="28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石油库设计规范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-2014</w:t>
            </w:r>
          </w:p>
          <w:p>
            <w:pPr>
              <w:spacing w:line="320" w:lineRule="exact"/>
              <w:ind w:left="-43" w:leftChars="-34" w:hanging="28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《民用建筑电气设计标准》GB 51348-2019</w:t>
            </w:r>
          </w:p>
          <w:p>
            <w:pPr>
              <w:spacing w:line="320" w:lineRule="exact"/>
              <w:ind w:left="-43" w:leftChars="-34" w:hanging="28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Cs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 w:cs="宋体"/>
                <w:bCs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城镇燃气设计规范</w:t>
            </w:r>
            <w:r>
              <w:rPr>
                <w:rFonts w:hint="eastAsia" w:ascii="宋体" w:hAnsi="宋体" w:cs="宋体"/>
                <w:bCs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》GB50028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-2006</w:t>
            </w:r>
          </w:p>
          <w:p>
            <w:pPr>
              <w:spacing w:line="320" w:lineRule="exact"/>
              <w:ind w:left="-43" w:leftChars="-34" w:hanging="28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《防止静电事故通用导则》GB12158-2006</w:t>
            </w:r>
          </w:p>
          <w:p>
            <w:pPr>
              <w:spacing w:line="320" w:lineRule="exact"/>
              <w:ind w:left="-43" w:leftChars="-34" w:hanging="28"/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工程设计文件</w:t>
            </w:r>
          </w:p>
          <w:p>
            <w:pPr>
              <w:spacing w:line="320" w:lineRule="exact"/>
              <w:ind w:left="-43" w:leftChars="-34" w:hanging="28"/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□《</w:t>
            </w:r>
            <w:r>
              <w:rPr>
                <w:rFonts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石油</w:t>
            </w: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化工装置防雷设计</w:t>
            </w:r>
            <w:r>
              <w:rPr>
                <w:rFonts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规范</w:t>
            </w: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50650-2011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20" w:lineRule="exact"/>
              <w:ind w:left="-6" w:leftChars="-37" w:hanging="72" w:hangingChars="39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《建筑物防雷装置检测技术规范》GB/T21431-2015</w:t>
            </w:r>
          </w:p>
          <w:p>
            <w:pPr>
              <w:spacing w:line="320" w:lineRule="exact"/>
              <w:ind w:left="-6" w:leftChars="-37" w:hanging="72" w:hangingChars="39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□《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建筑物电子信息系统防雷技术规范》GB50343-2012</w:t>
            </w:r>
          </w:p>
          <w:p>
            <w:pPr>
              <w:spacing w:line="320" w:lineRule="exact"/>
              <w:ind w:left="-6" w:leftChars="-37" w:hanging="72" w:hangingChars="39"/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《建筑物防雷工程施工与质量验收规范》GB50601-2010      </w:t>
            </w:r>
          </w:p>
          <w:p>
            <w:pPr>
              <w:spacing w:line="320" w:lineRule="exact"/>
              <w:ind w:left="-6" w:leftChars="-37" w:hanging="72" w:hangingChars="39"/>
              <w:rPr>
                <w:rFonts w:ascii="宋体" w:hAnsi="宋体" w:eastAsia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《汽车加油加气加氢站技术标准》GB50156-2021</w:t>
            </w:r>
          </w:p>
          <w:p>
            <w:pPr>
              <w:spacing w:line="320" w:lineRule="exact"/>
              <w:ind w:left="-6" w:leftChars="-37" w:hanging="72" w:hangingChars="39"/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石油与石油设施雷电安全规范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GB15599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-2009        </w:t>
            </w:r>
          </w:p>
          <w:p>
            <w:pPr>
              <w:spacing w:line="320" w:lineRule="exact"/>
              <w:ind w:left="3" w:leftChars="-37" w:hanging="81" w:hangingChars="39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报告发送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客户自行取回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检测费用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委托人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受理人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见证人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委托日期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宋体"/>
          <w:snapToGrid w:val="0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检测单位地址：浙江省湖州市吴兴区高新区东源智能产业园41幢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 w:val="0"/>
          <w:kern w:val="0"/>
          <w:szCs w:val="21"/>
        </w:rPr>
        <w:t xml:space="preserve">电话：0572-2065077 </w:t>
      </w:r>
    </w:p>
    <w:p>
      <w:pPr>
        <w:ind w:firstLine="6300" w:firstLineChars="3000"/>
        <w:rPr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snapToGrid w:val="0"/>
          <w:kern w:val="0"/>
          <w:szCs w:val="21"/>
        </w:rPr>
        <w:t>邮编：313000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THI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altName w:val="THIN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HIN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WU2MzgyMTgxYTZhNDg4NTdiN2Q3ZDdiYzFhMjEifQ=="/>
  </w:docVars>
  <w:rsids>
    <w:rsidRoot w:val="00130DBF"/>
    <w:rsid w:val="0010763C"/>
    <w:rsid w:val="00130DBF"/>
    <w:rsid w:val="001B24DC"/>
    <w:rsid w:val="00205F3D"/>
    <w:rsid w:val="00270594"/>
    <w:rsid w:val="003B4B00"/>
    <w:rsid w:val="003D110A"/>
    <w:rsid w:val="00676B1F"/>
    <w:rsid w:val="006C55F8"/>
    <w:rsid w:val="007950AF"/>
    <w:rsid w:val="007D67FE"/>
    <w:rsid w:val="008C18A1"/>
    <w:rsid w:val="008F32DD"/>
    <w:rsid w:val="009002E5"/>
    <w:rsid w:val="00941AB2"/>
    <w:rsid w:val="009A1799"/>
    <w:rsid w:val="00A51F62"/>
    <w:rsid w:val="00A9757D"/>
    <w:rsid w:val="00C1773F"/>
    <w:rsid w:val="00C56DCF"/>
    <w:rsid w:val="00C86846"/>
    <w:rsid w:val="00D175D5"/>
    <w:rsid w:val="00EA2124"/>
    <w:rsid w:val="00FC7C32"/>
    <w:rsid w:val="01A1602D"/>
    <w:rsid w:val="01A53DFA"/>
    <w:rsid w:val="02301FCF"/>
    <w:rsid w:val="03DD22D0"/>
    <w:rsid w:val="03EF4601"/>
    <w:rsid w:val="040D1971"/>
    <w:rsid w:val="0544074B"/>
    <w:rsid w:val="056500EE"/>
    <w:rsid w:val="059F250B"/>
    <w:rsid w:val="067E7A81"/>
    <w:rsid w:val="0703231E"/>
    <w:rsid w:val="08163849"/>
    <w:rsid w:val="093D6F87"/>
    <w:rsid w:val="09D244D0"/>
    <w:rsid w:val="0A374555"/>
    <w:rsid w:val="0A71277B"/>
    <w:rsid w:val="0B7E590F"/>
    <w:rsid w:val="0BC23DA7"/>
    <w:rsid w:val="0C2E7C8B"/>
    <w:rsid w:val="0CA00D5D"/>
    <w:rsid w:val="0D41601C"/>
    <w:rsid w:val="0D5D0EEB"/>
    <w:rsid w:val="0D807810"/>
    <w:rsid w:val="0ECE299D"/>
    <w:rsid w:val="0EE71ABE"/>
    <w:rsid w:val="0F1F653C"/>
    <w:rsid w:val="0F3C38E3"/>
    <w:rsid w:val="10587AF0"/>
    <w:rsid w:val="107B4E7D"/>
    <w:rsid w:val="10EC2F88"/>
    <w:rsid w:val="10F972CA"/>
    <w:rsid w:val="11016464"/>
    <w:rsid w:val="114540D3"/>
    <w:rsid w:val="11AA59EF"/>
    <w:rsid w:val="11B1295C"/>
    <w:rsid w:val="12D51E78"/>
    <w:rsid w:val="12E57060"/>
    <w:rsid w:val="13012336"/>
    <w:rsid w:val="136004A6"/>
    <w:rsid w:val="147E285D"/>
    <w:rsid w:val="163B1E8F"/>
    <w:rsid w:val="164C1570"/>
    <w:rsid w:val="16615DA6"/>
    <w:rsid w:val="16B37FE7"/>
    <w:rsid w:val="170E4259"/>
    <w:rsid w:val="17F47B57"/>
    <w:rsid w:val="183534E6"/>
    <w:rsid w:val="19AE0666"/>
    <w:rsid w:val="19FC5909"/>
    <w:rsid w:val="1A8174EF"/>
    <w:rsid w:val="1BE05CF8"/>
    <w:rsid w:val="1BE8697A"/>
    <w:rsid w:val="1CB30B24"/>
    <w:rsid w:val="1D58537C"/>
    <w:rsid w:val="1DC0147D"/>
    <w:rsid w:val="1E615B45"/>
    <w:rsid w:val="1F83182D"/>
    <w:rsid w:val="20BC73C1"/>
    <w:rsid w:val="21821399"/>
    <w:rsid w:val="2363178A"/>
    <w:rsid w:val="23676ACA"/>
    <w:rsid w:val="23993F4C"/>
    <w:rsid w:val="2422550A"/>
    <w:rsid w:val="2467428F"/>
    <w:rsid w:val="25116273"/>
    <w:rsid w:val="257B2F69"/>
    <w:rsid w:val="25A51723"/>
    <w:rsid w:val="25CC1B6E"/>
    <w:rsid w:val="26933EE1"/>
    <w:rsid w:val="26A8011D"/>
    <w:rsid w:val="26B50921"/>
    <w:rsid w:val="276D1C16"/>
    <w:rsid w:val="27E7704A"/>
    <w:rsid w:val="27F76622"/>
    <w:rsid w:val="285A7AE2"/>
    <w:rsid w:val="28EC0449"/>
    <w:rsid w:val="29500D6E"/>
    <w:rsid w:val="29F60051"/>
    <w:rsid w:val="2A172D97"/>
    <w:rsid w:val="2A7831EB"/>
    <w:rsid w:val="2ADF3D7F"/>
    <w:rsid w:val="2B26433E"/>
    <w:rsid w:val="2B41626C"/>
    <w:rsid w:val="2BC059BF"/>
    <w:rsid w:val="2BE94982"/>
    <w:rsid w:val="2D57496A"/>
    <w:rsid w:val="2DF26DC2"/>
    <w:rsid w:val="2F684DD8"/>
    <w:rsid w:val="31055BDD"/>
    <w:rsid w:val="312463C4"/>
    <w:rsid w:val="317B477E"/>
    <w:rsid w:val="321925A1"/>
    <w:rsid w:val="32616E6C"/>
    <w:rsid w:val="330C212E"/>
    <w:rsid w:val="341123C5"/>
    <w:rsid w:val="341C287C"/>
    <w:rsid w:val="343F600A"/>
    <w:rsid w:val="34C10DD6"/>
    <w:rsid w:val="34E44B18"/>
    <w:rsid w:val="356A2ED7"/>
    <w:rsid w:val="37751C56"/>
    <w:rsid w:val="37D753E6"/>
    <w:rsid w:val="39B24891"/>
    <w:rsid w:val="39B42A1F"/>
    <w:rsid w:val="39F72163"/>
    <w:rsid w:val="3A167EF0"/>
    <w:rsid w:val="3A464EF6"/>
    <w:rsid w:val="3A8B7E6B"/>
    <w:rsid w:val="3B051AD7"/>
    <w:rsid w:val="3B060259"/>
    <w:rsid w:val="3B0B227B"/>
    <w:rsid w:val="3BF939E6"/>
    <w:rsid w:val="3D1B62AF"/>
    <w:rsid w:val="3D4A7B85"/>
    <w:rsid w:val="3E1726AE"/>
    <w:rsid w:val="3EB603D2"/>
    <w:rsid w:val="3ED349A4"/>
    <w:rsid w:val="3F3661B8"/>
    <w:rsid w:val="3FA02520"/>
    <w:rsid w:val="3FC54B3A"/>
    <w:rsid w:val="3FDB3C6B"/>
    <w:rsid w:val="42CA2778"/>
    <w:rsid w:val="42D22237"/>
    <w:rsid w:val="43440523"/>
    <w:rsid w:val="43CB1B14"/>
    <w:rsid w:val="440716CF"/>
    <w:rsid w:val="44250FA0"/>
    <w:rsid w:val="454827FF"/>
    <w:rsid w:val="455F1266"/>
    <w:rsid w:val="457802B0"/>
    <w:rsid w:val="45B34FB4"/>
    <w:rsid w:val="45B35FAC"/>
    <w:rsid w:val="45FA3548"/>
    <w:rsid w:val="47500015"/>
    <w:rsid w:val="482F29C5"/>
    <w:rsid w:val="483A1B34"/>
    <w:rsid w:val="48572F5B"/>
    <w:rsid w:val="48A30FED"/>
    <w:rsid w:val="48F34751"/>
    <w:rsid w:val="49194475"/>
    <w:rsid w:val="491D4649"/>
    <w:rsid w:val="49B21390"/>
    <w:rsid w:val="49C27C25"/>
    <w:rsid w:val="4A7A24B5"/>
    <w:rsid w:val="4B0D6274"/>
    <w:rsid w:val="4B931E9D"/>
    <w:rsid w:val="4BDB62DF"/>
    <w:rsid w:val="4BDE638B"/>
    <w:rsid w:val="4C274C4E"/>
    <w:rsid w:val="4C792EAB"/>
    <w:rsid w:val="4E0A7DD7"/>
    <w:rsid w:val="4E6F5FB6"/>
    <w:rsid w:val="4E931D6B"/>
    <w:rsid w:val="4EB65746"/>
    <w:rsid w:val="4EEA15F9"/>
    <w:rsid w:val="4EFE093F"/>
    <w:rsid w:val="4FFE729F"/>
    <w:rsid w:val="50CA45BD"/>
    <w:rsid w:val="51532407"/>
    <w:rsid w:val="518D6E06"/>
    <w:rsid w:val="51A212FD"/>
    <w:rsid w:val="51E2789A"/>
    <w:rsid w:val="52147987"/>
    <w:rsid w:val="52756041"/>
    <w:rsid w:val="52B24031"/>
    <w:rsid w:val="53913BB3"/>
    <w:rsid w:val="548A2A0A"/>
    <w:rsid w:val="55E14FC9"/>
    <w:rsid w:val="5719740B"/>
    <w:rsid w:val="57992236"/>
    <w:rsid w:val="57A22EE7"/>
    <w:rsid w:val="58465CF8"/>
    <w:rsid w:val="58811304"/>
    <w:rsid w:val="58F76F3E"/>
    <w:rsid w:val="59267B5A"/>
    <w:rsid w:val="59CA0D00"/>
    <w:rsid w:val="5AF43C55"/>
    <w:rsid w:val="5AF849C7"/>
    <w:rsid w:val="5AFA772E"/>
    <w:rsid w:val="5B2E54E8"/>
    <w:rsid w:val="5C0B35E0"/>
    <w:rsid w:val="5DB10057"/>
    <w:rsid w:val="5DEC4D08"/>
    <w:rsid w:val="5E885924"/>
    <w:rsid w:val="5FFF3EEE"/>
    <w:rsid w:val="6043264C"/>
    <w:rsid w:val="61072C1E"/>
    <w:rsid w:val="61BF5B08"/>
    <w:rsid w:val="61FF6FDA"/>
    <w:rsid w:val="621904B7"/>
    <w:rsid w:val="62E258BC"/>
    <w:rsid w:val="62F462EB"/>
    <w:rsid w:val="642519AE"/>
    <w:rsid w:val="64636B10"/>
    <w:rsid w:val="67461E44"/>
    <w:rsid w:val="67F02A4E"/>
    <w:rsid w:val="68D9017C"/>
    <w:rsid w:val="6A1F4CB7"/>
    <w:rsid w:val="6AA340E9"/>
    <w:rsid w:val="6B973B95"/>
    <w:rsid w:val="6BA67057"/>
    <w:rsid w:val="6C035D53"/>
    <w:rsid w:val="6C617DAC"/>
    <w:rsid w:val="6C891B0D"/>
    <w:rsid w:val="6D522E77"/>
    <w:rsid w:val="6E472C07"/>
    <w:rsid w:val="6E5D2C68"/>
    <w:rsid w:val="6FE50CFE"/>
    <w:rsid w:val="703C3878"/>
    <w:rsid w:val="705F3119"/>
    <w:rsid w:val="706A7E15"/>
    <w:rsid w:val="70806054"/>
    <w:rsid w:val="71DA4C02"/>
    <w:rsid w:val="72105DA3"/>
    <w:rsid w:val="725E4918"/>
    <w:rsid w:val="72B773AA"/>
    <w:rsid w:val="72F04654"/>
    <w:rsid w:val="730F212C"/>
    <w:rsid w:val="740A4E8F"/>
    <w:rsid w:val="74670ED5"/>
    <w:rsid w:val="747F6960"/>
    <w:rsid w:val="74CC45B3"/>
    <w:rsid w:val="75510ABD"/>
    <w:rsid w:val="755A2694"/>
    <w:rsid w:val="761E3587"/>
    <w:rsid w:val="763B2477"/>
    <w:rsid w:val="76AA17D7"/>
    <w:rsid w:val="77AE3BF0"/>
    <w:rsid w:val="78DE5BAB"/>
    <w:rsid w:val="79375F6B"/>
    <w:rsid w:val="7A337B61"/>
    <w:rsid w:val="7AB71D28"/>
    <w:rsid w:val="7ACA7190"/>
    <w:rsid w:val="7BF84201"/>
    <w:rsid w:val="7C520470"/>
    <w:rsid w:val="7CD92489"/>
    <w:rsid w:val="7D1E3991"/>
    <w:rsid w:val="7D7178E4"/>
    <w:rsid w:val="7DB10349"/>
    <w:rsid w:val="7E225AAA"/>
    <w:rsid w:val="7E8C5D72"/>
    <w:rsid w:val="7F5E27D5"/>
    <w:rsid w:val="7FA614C4"/>
    <w:rsid w:val="7F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+ 8.5 pt"/>
    <w:qFormat/>
    <w:uiPriority w:val="0"/>
    <w:rPr>
      <w:rFonts w:ascii="黑体" w:hAnsi="黑体" w:eastAsia="黑体" w:cs="黑体"/>
      <w:color w:val="000000"/>
      <w:spacing w:val="22"/>
      <w:w w:val="100"/>
      <w:position w:val="0"/>
      <w:sz w:val="17"/>
      <w:szCs w:val="17"/>
      <w:u w:val="none"/>
      <w:lang w:val="zh-CN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381</Words>
  <Characters>540</Characters>
  <Lines>5</Lines>
  <Paragraphs>1</Paragraphs>
  <TotalTime>2</TotalTime>
  <ScaleCrop>false</ScaleCrop>
  <LinksUpToDate>false</LinksUpToDate>
  <CharactersWithSpaces>618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牟眸某</cp:lastModifiedBy>
  <cp:lastPrinted>2023-07-05T00:32:00Z</cp:lastPrinted>
  <dcterms:modified xsi:type="dcterms:W3CDTF">2023-07-12T09:06:34Z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8A11049918BB40118D787E46ABD0D9EB</vt:lpwstr>
  </property>
</Properties>
</file>